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4E" w:rsidRDefault="0017534E" w:rsidP="0017534E">
      <w:pPr>
        <w:spacing w:after="0" w:line="240" w:lineRule="auto"/>
        <w:jc w:val="center"/>
        <w:rPr>
          <w:rFonts w:ascii="New time roman" w:hAnsi="New time roman"/>
          <w:b/>
          <w:sz w:val="56"/>
          <w:szCs w:val="56"/>
        </w:rPr>
      </w:pPr>
      <w:r w:rsidRPr="0017534E">
        <w:rPr>
          <w:rFonts w:ascii="New time roman" w:hAnsi="New time roman"/>
          <w:b/>
          <w:sz w:val="56"/>
          <w:szCs w:val="56"/>
        </w:rPr>
        <w:t>Fizinio aktyvumo nauda sveikatai</w:t>
      </w:r>
    </w:p>
    <w:p w:rsidR="0017534E" w:rsidRPr="0017534E" w:rsidRDefault="0017534E" w:rsidP="0017534E">
      <w:pPr>
        <w:spacing w:after="0" w:line="240" w:lineRule="auto"/>
        <w:jc w:val="center"/>
        <w:rPr>
          <w:rFonts w:ascii="New time roman" w:hAnsi="New time roman"/>
          <w:b/>
          <w:sz w:val="56"/>
          <w:szCs w:val="56"/>
        </w:rPr>
      </w:pPr>
    </w:p>
    <w:p w:rsidR="0017534E" w:rsidRDefault="0017534E" w:rsidP="0017534E">
      <w:pPr>
        <w:spacing w:after="0" w:line="240" w:lineRule="auto"/>
        <w:ind w:firstLine="567"/>
        <w:jc w:val="both"/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</w:pPr>
      <w:r w:rsidRPr="0017534E"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  <w:t>Fizinis aktyvumas – griaučių raumenų sukelti judesiai, kuriuos atliekant energijos suvartojimas yra didesnis negu ramybės būsenoje: padidėja širdies susitraukimo dažnis, parausta veido oda, suintensyvėja kvėpavimas ir prakaitavimas.</w:t>
      </w:r>
    </w:p>
    <w:p w:rsidR="003B5276" w:rsidRPr="003B5276" w:rsidRDefault="003B5276" w:rsidP="0017534E">
      <w:pPr>
        <w:spacing w:after="0" w:line="240" w:lineRule="auto"/>
        <w:ind w:firstLine="567"/>
        <w:jc w:val="both"/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</w:pPr>
      <w:bookmarkStart w:id="0" w:name="_GoBack"/>
      <w:bookmarkEnd w:id="0"/>
    </w:p>
    <w:p w:rsidR="0017534E" w:rsidRPr="003B5276" w:rsidRDefault="0017534E" w:rsidP="0017534E">
      <w:pPr>
        <w:spacing w:after="0" w:line="240" w:lineRule="auto"/>
        <w:ind w:firstLine="567"/>
        <w:jc w:val="both"/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</w:pPr>
      <w:r w:rsidRPr="003B5276"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  <w:t>Fizinis aktyvumas:</w:t>
      </w:r>
    </w:p>
    <w:p w:rsidR="0017534E" w:rsidRPr="003B5276" w:rsidRDefault="0017534E" w:rsidP="0017534E">
      <w:pPr>
        <w:spacing w:after="0" w:line="240" w:lineRule="auto"/>
        <w:ind w:firstLine="567"/>
        <w:jc w:val="both"/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</w:pPr>
      <w:r w:rsidRPr="003B5276"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  <w:t>Stiprinami raumenys ir kaulai.</w:t>
      </w:r>
    </w:p>
    <w:p w:rsidR="0017534E" w:rsidRPr="003B5276" w:rsidRDefault="0017534E" w:rsidP="0017534E">
      <w:pPr>
        <w:spacing w:after="0" w:line="240" w:lineRule="auto"/>
        <w:ind w:firstLine="567"/>
        <w:jc w:val="both"/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</w:pPr>
      <w:r w:rsidRPr="003B5276"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  <w:t>Gerinamas sąnarių lankstumas.</w:t>
      </w:r>
    </w:p>
    <w:p w:rsidR="0017534E" w:rsidRPr="003B5276" w:rsidRDefault="0017534E" w:rsidP="0017534E">
      <w:pPr>
        <w:spacing w:after="0" w:line="240" w:lineRule="auto"/>
        <w:ind w:firstLine="567"/>
        <w:jc w:val="both"/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</w:pPr>
      <w:r w:rsidRPr="003B5276"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  <w:t>Reguliuojamas svoris.</w:t>
      </w:r>
    </w:p>
    <w:p w:rsidR="0017534E" w:rsidRPr="003B5276" w:rsidRDefault="0017534E" w:rsidP="0017534E">
      <w:pPr>
        <w:spacing w:after="0" w:line="240" w:lineRule="auto"/>
        <w:ind w:firstLine="567"/>
        <w:jc w:val="both"/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</w:pPr>
      <w:r w:rsidRPr="003B5276"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  <w:t>Stiprinamas imunitetas.</w:t>
      </w:r>
    </w:p>
    <w:p w:rsidR="0017534E" w:rsidRPr="003B5276" w:rsidRDefault="0017534E" w:rsidP="0017534E">
      <w:pPr>
        <w:spacing w:after="0" w:line="240" w:lineRule="auto"/>
        <w:ind w:firstLine="567"/>
        <w:jc w:val="both"/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</w:pPr>
      <w:r w:rsidRPr="003B5276"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  <w:t>Didinamas kūno lankstumas.</w:t>
      </w:r>
    </w:p>
    <w:p w:rsidR="0017534E" w:rsidRPr="003B5276" w:rsidRDefault="0017534E" w:rsidP="0017534E">
      <w:pPr>
        <w:spacing w:after="0" w:line="240" w:lineRule="auto"/>
        <w:ind w:firstLine="567"/>
        <w:jc w:val="both"/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</w:pPr>
      <w:r w:rsidRPr="003B5276"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  <w:t>Didinamas ištvermingumas.</w:t>
      </w:r>
    </w:p>
    <w:p w:rsidR="0017534E" w:rsidRPr="003B5276" w:rsidRDefault="0017534E" w:rsidP="0017534E">
      <w:pPr>
        <w:spacing w:after="0" w:line="240" w:lineRule="auto"/>
        <w:ind w:firstLine="567"/>
        <w:jc w:val="both"/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</w:pPr>
      <w:r w:rsidRPr="003B5276"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  <w:t>Lavinami (tobulinami) motoriniai judesiai.</w:t>
      </w:r>
    </w:p>
    <w:p w:rsidR="0017534E" w:rsidRPr="0017534E" w:rsidRDefault="0017534E" w:rsidP="0017534E">
      <w:pPr>
        <w:spacing w:after="0" w:line="240" w:lineRule="auto"/>
        <w:ind w:firstLine="567"/>
        <w:jc w:val="both"/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</w:pPr>
      <w:r w:rsidRPr="003B5276"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  <w:t>Gerinama emocinė savijauta.</w:t>
      </w:r>
    </w:p>
    <w:p w:rsidR="0017534E" w:rsidRPr="0017534E" w:rsidRDefault="0017534E" w:rsidP="0017534E">
      <w:pPr>
        <w:spacing w:after="0" w:line="240" w:lineRule="auto"/>
        <w:jc w:val="both"/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</w:pPr>
      <w:r w:rsidRPr="0017534E">
        <w:rPr>
          <w:rFonts w:ascii="New time  roman" w:eastAsia="Times New Roman" w:hAnsi="New time  roman" w:cs="Arial"/>
          <w:color w:val="000000" w:themeColor="text1"/>
          <w:sz w:val="36"/>
          <w:szCs w:val="36"/>
          <w:lang w:eastAsia="lt-LT"/>
        </w:rPr>
        <w:t> </w:t>
      </w:r>
    </w:p>
    <w:p w:rsidR="0017534E" w:rsidRPr="003B5276" w:rsidRDefault="0017534E" w:rsidP="003B5276">
      <w:pPr>
        <w:spacing w:after="0" w:line="240" w:lineRule="auto"/>
        <w:ind w:firstLine="567"/>
        <w:jc w:val="both"/>
        <w:rPr>
          <w:rFonts w:ascii="Bnew time roman" w:hAnsi="Bnew time roman"/>
          <w:b/>
          <w:color w:val="000000" w:themeColor="text1"/>
          <w:sz w:val="36"/>
          <w:szCs w:val="36"/>
        </w:rPr>
      </w:pPr>
      <w:r w:rsidRPr="003B5276">
        <w:rPr>
          <w:rFonts w:ascii="Bnew time roman" w:hAnsi="Bnew time roman" w:cs="Arial"/>
          <w:color w:val="000000" w:themeColor="text1"/>
          <w:sz w:val="36"/>
          <w:szCs w:val="36"/>
          <w:shd w:val="clear" w:color="auto" w:fill="FFFFFF"/>
        </w:rPr>
        <w:t xml:space="preserve">Stiprinant sveikatą fiziniu aktyvumu būtina atsižvelgti į šiuos ypatumus: nesivaikyti maksimalių krūvių (varžybų), bet siekti judėjimo džiaugsmo; nesivaikyti labai gero fizinio </w:t>
      </w:r>
      <w:proofErr w:type="spellStart"/>
      <w:r w:rsidRPr="003B5276">
        <w:rPr>
          <w:rFonts w:ascii="Bnew time roman" w:hAnsi="Bnew time roman" w:cs="Arial"/>
          <w:color w:val="000000" w:themeColor="text1"/>
          <w:sz w:val="36"/>
          <w:szCs w:val="36"/>
          <w:shd w:val="clear" w:color="auto" w:fill="FFFFFF"/>
        </w:rPr>
        <w:t>parengtumo</w:t>
      </w:r>
      <w:proofErr w:type="spellEnd"/>
      <w:r w:rsidRPr="003B5276">
        <w:rPr>
          <w:rFonts w:ascii="Bnew time roman" w:hAnsi="Bnew time roman" w:cs="Arial"/>
          <w:color w:val="000000" w:themeColor="text1"/>
          <w:sz w:val="36"/>
          <w:szCs w:val="36"/>
          <w:shd w:val="clear" w:color="auto" w:fill="FFFFFF"/>
        </w:rPr>
        <w:t xml:space="preserve">; skatinti kiekvienam žmogui norą judėti bei padėti pasirinkti jiems įdomią judėjimo formą; nuosekliai didinti fizinio krūvio apimtį, o ne intensyvumą; nustatyti slenkstinius, t. y. pradinius galimus ir sveikatą stiprinančius krūvius; atlikti kuo daugiau pratimų, kurių metu dirba daug raumenų grupių; labiau skatinti dinaminį raumenų darbą; tinkamai derinti darbą su poilsiu; nuolat atnaujinti fizinius </w:t>
      </w:r>
      <w:proofErr w:type="spellStart"/>
      <w:r w:rsidRPr="003B5276">
        <w:rPr>
          <w:rFonts w:ascii="Bnew time roman" w:hAnsi="Bnew time roman" w:cs="Arial"/>
          <w:color w:val="000000" w:themeColor="text1"/>
          <w:sz w:val="36"/>
          <w:szCs w:val="36"/>
          <w:shd w:val="clear" w:color="auto" w:fill="FFFFFF"/>
        </w:rPr>
        <w:t>pratimus</w:t>
      </w:r>
      <w:proofErr w:type="spellEnd"/>
      <w:r w:rsidRPr="003B5276">
        <w:rPr>
          <w:rFonts w:ascii="Bnew time roman" w:hAnsi="Bnew time roman" w:cs="Arial"/>
          <w:color w:val="000000" w:themeColor="text1"/>
          <w:sz w:val="36"/>
          <w:szCs w:val="36"/>
          <w:shd w:val="clear" w:color="auto" w:fill="FFFFFF"/>
        </w:rPr>
        <w:t xml:space="preserve"> (siekti, kad pratybos būtų įdomios); nedaryti didelių pertraukų, nes dažnas darbingumo gerėjimas ar blogėjimas gali reikalauti iš organizmo papildomų pastangų; parinkti mitybą, atitinkančią judėjimo kiekį.</w:t>
      </w:r>
    </w:p>
    <w:sectPr w:rsidR="0017534E" w:rsidRPr="003B52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New time 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new tim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4E"/>
    <w:rsid w:val="0017534E"/>
    <w:rsid w:val="003B5276"/>
    <w:rsid w:val="008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9092"/>
  <w15:chartTrackingRefBased/>
  <w15:docId w15:val="{4B0018D1-09FF-4336-BCBE-039C5D5B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5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</cp:revision>
  <cp:lastPrinted>2022-09-14T10:44:00Z</cp:lastPrinted>
  <dcterms:created xsi:type="dcterms:W3CDTF">2022-09-14T10:31:00Z</dcterms:created>
  <dcterms:modified xsi:type="dcterms:W3CDTF">2022-09-14T10:45:00Z</dcterms:modified>
</cp:coreProperties>
</file>